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EB4E1D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98816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D73AF6">
        <w:rPr>
          <w:b/>
          <w:sz w:val="20"/>
          <w:szCs w:val="20"/>
          <w:lang w:val="uk-UA"/>
        </w:rPr>
        <w:t>5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C45B32">
        <w:rPr>
          <w:b/>
          <w:sz w:val="20"/>
          <w:szCs w:val="20"/>
          <w:lang w:val="uk-UA"/>
        </w:rPr>
        <w:t>16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373710" w:rsidRDefault="00373710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1B79CC" w:rsidRPr="00331C45" w:rsidRDefault="00447BFA" w:rsidP="00C91DAE">
      <w:pPr>
        <w:tabs>
          <w:tab w:val="left" w:pos="709"/>
        </w:tabs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C45B32" w:rsidRPr="00356774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до Програми національного спротиву Житомирської міської територіальної громади на 2022-2026 роки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остійна комісія з питань депутатської діяльності, регламенту, дотримання законодавства </w:t>
      </w:r>
      <w:bookmarkStart w:id="0" w:name="_GoBack"/>
      <w:bookmarkEnd w:id="0"/>
      <w:r w:rsidR="00C45B32">
        <w:rPr>
          <w:rFonts w:eastAsia="SimSun"/>
          <w:kern w:val="2"/>
          <w:sz w:val="28"/>
          <w:szCs w:val="28"/>
          <w:lang w:val="uk-UA" w:bidi="hi-IN"/>
        </w:rPr>
        <w:t>підтримала проєкт рішення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C91DAE" w:rsidRPr="00373710">
        <w:rPr>
          <w:i/>
          <w:sz w:val="28"/>
          <w:szCs w:val="28"/>
          <w:lang w:val="uk-UA"/>
        </w:rPr>
        <w:t>рекомендує</w:t>
      </w:r>
      <w:r w:rsidR="00C45B32">
        <w:rPr>
          <w:i/>
          <w:sz w:val="28"/>
          <w:szCs w:val="28"/>
          <w:lang w:val="uk-UA"/>
        </w:rPr>
        <w:t>:</w:t>
      </w:r>
      <w:r w:rsidR="004B40B2">
        <w:rPr>
          <w:i/>
          <w:sz w:val="28"/>
          <w:szCs w:val="28"/>
          <w:lang w:val="uk-UA"/>
        </w:rPr>
        <w:t xml:space="preserve"> </w:t>
      </w:r>
    </w:p>
    <w:p w:rsidR="00C45B32" w:rsidRPr="005C3CBC" w:rsidRDefault="00C45B32" w:rsidP="00C45B32">
      <w:pPr>
        <w:numPr>
          <w:ilvl w:val="0"/>
          <w:numId w:val="27"/>
        </w:numPr>
        <w:ind w:left="0" w:firstLine="426"/>
        <w:jc w:val="both"/>
        <w:rPr>
          <w:sz w:val="28"/>
          <w:szCs w:val="28"/>
          <w:lang w:val="uk-UA"/>
        </w:rPr>
      </w:pPr>
      <w:r w:rsidRPr="005C3CBC">
        <w:rPr>
          <w:i/>
          <w:sz w:val="28"/>
          <w:szCs w:val="28"/>
          <w:lang w:val="uk-UA"/>
        </w:rPr>
        <w:t>доповнити</w:t>
      </w:r>
      <w:r w:rsidRPr="005C3CBC">
        <w:rPr>
          <w:sz w:val="28"/>
          <w:szCs w:val="28"/>
          <w:lang w:val="uk-UA"/>
        </w:rPr>
        <w:t xml:space="preserve"> розділ І «Матеріально-технічне забезпечення військових формувань, інших сил безпеки та оборони, підрозді</w:t>
      </w:r>
      <w:r>
        <w:rPr>
          <w:sz w:val="28"/>
          <w:szCs w:val="28"/>
          <w:lang w:val="uk-UA"/>
        </w:rPr>
        <w:t>л</w:t>
      </w:r>
      <w:r w:rsidRPr="005C3CBC">
        <w:rPr>
          <w:sz w:val="28"/>
          <w:szCs w:val="28"/>
          <w:lang w:val="uk-UA"/>
        </w:rPr>
        <w:t>ів територіальної оборони Збройних сил України» підпунктом 1.3 «</w:t>
      </w:r>
      <w:r>
        <w:rPr>
          <w:sz w:val="28"/>
          <w:szCs w:val="28"/>
          <w:lang w:val="uk-UA"/>
        </w:rPr>
        <w:t>Надання, обладнання, ремонт, облаштування та утримання приміщень підприємств, установ та організацій для розміщення військових формувань, інших сил безпеки та оборони, підрозділів територіальної оборони та забезпечення їх діяльності</w:t>
      </w:r>
      <w:r w:rsidRPr="005C3CBC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виконавці – виконавчі органи міської ради, підприємства, установи та організації комунальної власності, орієнтовний обсяг фінансування – 10 261,0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  </w:t>
      </w:r>
    </w:p>
    <w:p w:rsidR="0055735B" w:rsidRDefault="0055735B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373710" w:rsidRDefault="00373710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373710" w:rsidRPr="00DC46FB" w:rsidRDefault="00373710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373710" w:rsidRPr="000F094F" w:rsidRDefault="00373710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6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7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8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4"/>
  </w:num>
  <w:num w:numId="4">
    <w:abstractNumId w:val="13"/>
  </w:num>
  <w:num w:numId="5">
    <w:abstractNumId w:val="8"/>
  </w:num>
  <w:num w:numId="6">
    <w:abstractNumId w:val="10"/>
  </w:num>
  <w:num w:numId="7">
    <w:abstractNumId w:val="17"/>
  </w:num>
  <w:num w:numId="8">
    <w:abstractNumId w:val="24"/>
  </w:num>
  <w:num w:numId="9">
    <w:abstractNumId w:val="21"/>
  </w:num>
  <w:num w:numId="10">
    <w:abstractNumId w:val="11"/>
  </w:num>
  <w:num w:numId="11">
    <w:abstractNumId w:val="9"/>
  </w:num>
  <w:num w:numId="12">
    <w:abstractNumId w:val="5"/>
  </w:num>
  <w:num w:numId="13">
    <w:abstractNumId w:val="23"/>
  </w:num>
  <w:num w:numId="14">
    <w:abstractNumId w:val="7"/>
  </w:num>
  <w:num w:numId="15">
    <w:abstractNumId w:val="1"/>
  </w:num>
  <w:num w:numId="16">
    <w:abstractNumId w:val="23"/>
  </w:num>
  <w:num w:numId="17">
    <w:abstractNumId w:val="12"/>
  </w:num>
  <w:num w:numId="1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6"/>
  </w:num>
  <w:num w:numId="20">
    <w:abstractNumId w:val="2"/>
  </w:num>
  <w:num w:numId="21">
    <w:abstractNumId w:val="16"/>
  </w:num>
  <w:num w:numId="22">
    <w:abstractNumId w:val="22"/>
  </w:num>
  <w:num w:numId="23">
    <w:abstractNumId w:val="19"/>
  </w:num>
  <w:num w:numId="24">
    <w:abstractNumId w:val="3"/>
  </w:num>
  <w:num w:numId="25">
    <w:abstractNumId w:val="15"/>
  </w:num>
  <w:num w:numId="26">
    <w:abstractNumId w:val="20"/>
  </w:num>
  <w:num w:numId="27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4E1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4135481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31341-B8A1-49E2-BEA2-2DA34F141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440</cp:revision>
  <cp:lastPrinted>2025-09-05T12:16:00Z</cp:lastPrinted>
  <dcterms:created xsi:type="dcterms:W3CDTF">2019-01-21T10:42:00Z</dcterms:created>
  <dcterms:modified xsi:type="dcterms:W3CDTF">2026-03-28T08:27:00Z</dcterms:modified>
</cp:coreProperties>
</file>